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A68C7" w14:textId="2F2DD702" w:rsidR="003D5C55" w:rsidRPr="003D5C55" w:rsidRDefault="003D5C55" w:rsidP="003D5C55">
      <w:pPr>
        <w:pStyle w:val="a5"/>
        <w:ind w:left="-567" w:firstLine="709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3D5C55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Информация о постановке граждан на учет в целях бесплатного предоставления земельного участка в собственность</w:t>
      </w:r>
      <w:r w:rsidR="00B21AB7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, ведении реестра в электронной форме</w:t>
      </w:r>
      <w:r w:rsidRPr="003D5C55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14:paraId="27FDA8F5" w14:textId="69E264D8" w:rsidR="000943CC" w:rsidRPr="000943CC" w:rsidRDefault="000943CC" w:rsidP="000943CC">
      <w:pPr>
        <w:pStyle w:val="a5"/>
        <w:ind w:left="-567" w:firstLine="709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14:paraId="7D4ED45C" w14:textId="79E5CB4E" w:rsidR="000943CC" w:rsidRDefault="000943CC" w:rsidP="000943CC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Постановлением Администрации города Ростова-на-Дону от 19.02.2020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№ 136 внесены изменения в пункт 2.7 Порядка ведения учета граждан, имеющих</w:t>
      </w:r>
      <w:r w:rsidRPr="000943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трех и более детей, в целях бесплатного предоставления земельного участка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в собственность для индивидуального жилищного строительства, утверждённого постановлением Администрации города Ростова-на-Дону от 30.12.2011 № 1000.</w:t>
      </w:r>
    </w:p>
    <w:p w14:paraId="68F51465" w14:textId="6CA55A6F" w:rsidR="003D5C55" w:rsidRDefault="000943CC" w:rsidP="000943CC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внесенных изменений </w:t>
      </w:r>
      <w:r w:rsidR="003D5C55">
        <w:rPr>
          <w:rFonts w:ascii="Times New Roman" w:hAnsi="Times New Roman" w:cs="Times New Roman"/>
          <w:sz w:val="28"/>
          <w:szCs w:val="28"/>
        </w:rPr>
        <w:t>и с целью ограничения доступа</w:t>
      </w:r>
      <w:r w:rsidR="00A716B2">
        <w:rPr>
          <w:rFonts w:ascii="Times New Roman" w:hAnsi="Times New Roman" w:cs="Times New Roman"/>
          <w:sz w:val="28"/>
          <w:szCs w:val="28"/>
        </w:rPr>
        <w:t xml:space="preserve"> неопределенного круга лиц </w:t>
      </w:r>
      <w:r w:rsidR="003D5C55">
        <w:rPr>
          <w:rFonts w:ascii="Times New Roman" w:hAnsi="Times New Roman" w:cs="Times New Roman"/>
          <w:sz w:val="28"/>
          <w:szCs w:val="28"/>
        </w:rPr>
        <w:t>к персональным данным граждан, состоящи</w:t>
      </w:r>
      <w:r w:rsidR="00A716B2">
        <w:rPr>
          <w:rFonts w:ascii="Times New Roman" w:hAnsi="Times New Roman" w:cs="Times New Roman"/>
          <w:sz w:val="28"/>
          <w:szCs w:val="28"/>
        </w:rPr>
        <w:t>м</w:t>
      </w:r>
      <w:r w:rsidR="003D5C55">
        <w:rPr>
          <w:rFonts w:ascii="Times New Roman" w:hAnsi="Times New Roman" w:cs="Times New Roman"/>
          <w:sz w:val="28"/>
          <w:szCs w:val="28"/>
        </w:rPr>
        <w:t xml:space="preserve"> на учете</w:t>
      </w:r>
      <w:r w:rsidR="00A716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ведение электронного реестра учета осуществляется на официальном </w:t>
      </w:r>
      <w:r w:rsidR="00A716B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нтернет-портале Ростовской-на-Дону городской Думы и Администрации города Ростова-на-Дону 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http://rostov-gorod.ru/</w:t>
        </w:r>
      </w:hyperlink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040F8A9" w14:textId="5E698A6B" w:rsidR="00A716B2" w:rsidRPr="000943CC" w:rsidRDefault="00A716B2" w:rsidP="000943CC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города Ростова-на-Дону </w:t>
      </w:r>
      <w:r w:rsidRPr="00987D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используя свой персональный код, </w:t>
      </w:r>
      <w:r w:rsidR="006F5D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987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можете получить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актуальную </w:t>
      </w:r>
      <w:r w:rsidRPr="00987D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принятом решении по постановке на учет, а также узнавать в режиме реального времени свой порядковый номер</w:t>
      </w:r>
      <w:r w:rsidR="006F5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очереди</w:t>
      </w:r>
      <w:r w:rsidRPr="00987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общегородском реестре граждан, имеющих трех и более детей, с целью предоставления в собственность бесплатно земельного участка для индивидуального жилищного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AF5C6F" w14:textId="3C5D9FD5" w:rsidR="00F963AF" w:rsidRDefault="00F963AF" w:rsidP="00F963AF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этого необходимо </w:t>
      </w:r>
      <w:r w:rsidRPr="0013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разделе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13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орожанам»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«Электронные сервисы»/«Прочие сервисы»/«</w:t>
      </w:r>
      <w:hyperlink r:id="rId5" w:tgtFrame="_blank" w:history="1">
        <w:r w:rsidRPr="00130AA0">
          <w:rPr>
            <w:rFonts w:ascii="Times New Roman" w:hAnsi="Times New Roman" w:cs="Times New Roman"/>
            <w:sz w:val="27"/>
            <w:szCs w:val="27"/>
            <w:bdr w:val="none" w:sz="0" w:space="0" w:color="auto" w:frame="1"/>
            <w:shd w:val="clear" w:color="auto" w:fill="FFFFFF"/>
            <w14:textOutline w14:w="9525" w14:cap="rnd" w14:cmpd="sng" w14:algn="ctr">
              <w14:noFill/>
              <w14:prstDash w14:val="solid"/>
              <w14:bevel/>
            </w14:textOutline>
          </w:rPr>
          <w:t>Реестр учета граждан, имеющих трех и более детей, состоящих на учете в целях бесплатного предоставления земельных участков</w:t>
        </w:r>
      </w:hyperlink>
      <w:r>
        <w:rPr>
          <w:rFonts w:ascii="Times New Roman" w:hAnsi="Times New Roman" w:cs="Times New Roman"/>
          <w14:textOutline w14:w="9525" w14:cap="rnd" w14:cmpd="sng" w14:algn="ctr">
            <w14:noFill/>
            <w14:prstDash w14:val="solid"/>
            <w14:bevel/>
          </w14:textOutline>
        </w:rPr>
        <w:t xml:space="preserve">» </w:t>
      </w:r>
      <w:r>
        <w:rPr>
          <w:rFonts w:ascii="Times New Roman" w:hAnsi="Times New Roman" w:cs="Times New Roman"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F963AF">
        <w:rPr>
          <w:rFonts w:ascii="Times New Roman" w:hAnsi="Times New Roman" w:cs="Times New Roman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 специальн</w:t>
      </w:r>
      <w:r>
        <w:rPr>
          <w:rFonts w:ascii="Times New Roman" w:hAnsi="Times New Roman" w:cs="Times New Roman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ое</w:t>
      </w:r>
      <w:r w:rsidRPr="00F963AF">
        <w:rPr>
          <w:rFonts w:ascii="Times New Roman" w:hAnsi="Times New Roman" w:cs="Times New Roman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ок</w:t>
      </w:r>
      <w:r w:rsidR="00B21AB7">
        <w:rPr>
          <w:rFonts w:ascii="Times New Roman" w:hAnsi="Times New Roman" w:cs="Times New Roman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но</w:t>
      </w:r>
      <w:r w:rsidRPr="00F963AF">
        <w:rPr>
          <w:rFonts w:ascii="Times New Roman" w:hAnsi="Times New Roman" w:cs="Times New Roman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в</w:t>
      </w:r>
      <w:r w:rsidR="00B21AB7">
        <w:rPr>
          <w:rFonts w:ascii="Times New Roman" w:hAnsi="Times New Roman" w:cs="Times New Roman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F963AF">
        <w:rPr>
          <w:rFonts w:ascii="Times New Roman" w:hAnsi="Times New Roman" w:cs="Times New Roman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ести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свой персональный код.</w:t>
      </w:r>
    </w:p>
    <w:p w14:paraId="63E38841" w14:textId="4179FFFE" w:rsidR="006F5D07" w:rsidRDefault="006F5D07" w:rsidP="00F963AF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Персональный код указан в учетной карточке, которая выдается гражданину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в администрации района города Ростова-на-Дону (по месту регистрации)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при постановке на учет. Для получения учетной карточки в случае ее утери можно обратиться </w:t>
      </w:r>
      <w:r w:rsidR="00F963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Департамент координации строительства и перспективного развития города Ростова-на-Дону (ул. Нижнебульварная,6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6). </w:t>
      </w:r>
    </w:p>
    <w:p w14:paraId="36602BC2" w14:textId="77777777" w:rsidR="006F5D07" w:rsidRDefault="006F5D07" w:rsidP="006F5D07">
      <w:pPr>
        <w:ind w:left="-567" w:firstLine="567"/>
        <w:jc w:val="both"/>
      </w:pPr>
    </w:p>
    <w:p w14:paraId="53792C74" w14:textId="77777777" w:rsidR="006F5D07" w:rsidRDefault="006F5D07"/>
    <w:sectPr w:rsidR="006F5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12"/>
    <w:rsid w:val="000943CC"/>
    <w:rsid w:val="003D5C55"/>
    <w:rsid w:val="00671D12"/>
    <w:rsid w:val="006F5D07"/>
    <w:rsid w:val="0071043E"/>
    <w:rsid w:val="00A716B2"/>
    <w:rsid w:val="00B21AB7"/>
    <w:rsid w:val="00F9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64478"/>
  <w15:chartTrackingRefBased/>
  <w15:docId w15:val="{D9D49264-0903-4C26-95C5-1308E6DFF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3CC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43CC"/>
    <w:rPr>
      <w:color w:val="0563C1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0943CC"/>
  </w:style>
  <w:style w:type="paragraph" w:styleId="a5">
    <w:name w:val="No Spacing"/>
    <w:link w:val="a4"/>
    <w:uiPriority w:val="1"/>
    <w:qFormat/>
    <w:rsid w:val="000943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7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s.rostov-gorod.ru/list_item/servisy/electronic-register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2023-08-01T13:56:00Z</cp:lastPrinted>
  <dcterms:created xsi:type="dcterms:W3CDTF">2023-08-01T12:42:00Z</dcterms:created>
  <dcterms:modified xsi:type="dcterms:W3CDTF">2023-08-01T14:05:00Z</dcterms:modified>
</cp:coreProperties>
</file>